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7C2" w:rsidRDefault="005517C2" w:rsidP="008B0454">
      <w:pPr>
        <w:spacing w:before="240" w:after="60" w:line="240" w:lineRule="auto"/>
        <w:jc w:val="center"/>
        <w:outlineLvl w:val="4"/>
        <w:rPr>
          <w:rFonts w:ascii="Times New Roman" w:eastAsia="Times New Roman" w:hAnsi="Times New Roman" w:cs="Times New Roman"/>
          <w:b/>
          <w:bCs/>
          <w:iCs/>
          <w:sz w:val="30"/>
          <w:szCs w:val="30"/>
          <w:lang w:val="tt-RU" w:eastAsia="ru-RU"/>
        </w:rPr>
      </w:pPr>
    </w:p>
    <w:p w:rsidR="005517C2" w:rsidRDefault="005517C2" w:rsidP="005517C2">
      <w:pPr>
        <w:pStyle w:val="2"/>
        <w:spacing w:line="480" w:lineRule="auto"/>
        <w:jc w:val="center"/>
        <w:rPr>
          <w:b w:val="0"/>
        </w:rPr>
      </w:pPr>
    </w:p>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Pr="00D67258" w:rsidRDefault="005517C2" w:rsidP="00D67258">
      <w:pPr>
        <w:spacing w:before="240" w:after="60" w:line="240" w:lineRule="auto"/>
        <w:jc w:val="center"/>
        <w:outlineLvl w:val="4"/>
        <w:rPr>
          <w:rFonts w:ascii="Times New Roman" w:eastAsia="Times New Roman" w:hAnsi="Times New Roman" w:cs="Times New Roman"/>
          <w:b/>
          <w:bCs/>
          <w:iCs/>
          <w:sz w:val="50"/>
          <w:szCs w:val="50"/>
          <w:lang w:val="tt-RU" w:eastAsia="ru-RU"/>
        </w:rPr>
      </w:pPr>
      <w:r w:rsidRPr="00D67258">
        <w:rPr>
          <w:rFonts w:ascii="Times New Roman" w:eastAsia="Times New Roman" w:hAnsi="Times New Roman" w:cs="Times New Roman"/>
          <w:b/>
          <w:bCs/>
          <w:iCs/>
          <w:sz w:val="50"/>
          <w:szCs w:val="50"/>
          <w:lang w:val="tt-RU" w:eastAsia="ru-RU"/>
        </w:rPr>
        <w:t xml:space="preserve">Муниципальная программа </w:t>
      </w:r>
    </w:p>
    <w:p w:rsidR="005517C2" w:rsidRPr="00D67258" w:rsidRDefault="005517C2" w:rsidP="00D67258">
      <w:pPr>
        <w:spacing w:before="240" w:after="60" w:line="240" w:lineRule="auto"/>
        <w:jc w:val="center"/>
        <w:outlineLvl w:val="4"/>
        <w:rPr>
          <w:rFonts w:ascii="Times New Roman" w:eastAsia="Times New Roman" w:hAnsi="Times New Roman" w:cs="Times New Roman"/>
          <w:b/>
          <w:bCs/>
          <w:iCs/>
          <w:sz w:val="50"/>
          <w:szCs w:val="50"/>
          <w:lang w:val="tt-RU" w:eastAsia="ru-RU"/>
        </w:rPr>
      </w:pPr>
      <w:r w:rsidRPr="00D67258">
        <w:rPr>
          <w:rFonts w:ascii="Times New Roman" w:eastAsia="Times New Roman" w:hAnsi="Times New Roman" w:cs="Times New Roman"/>
          <w:b/>
          <w:bCs/>
          <w:iCs/>
          <w:sz w:val="50"/>
          <w:szCs w:val="50"/>
          <w:lang w:val="tt-RU" w:eastAsia="ru-RU"/>
        </w:rPr>
        <w:t>«Развитие  культуры в Азнакаевском муниципальном районе на 2017 – 202</w:t>
      </w:r>
      <w:r w:rsidR="00E211AE">
        <w:rPr>
          <w:rFonts w:ascii="Times New Roman" w:eastAsia="Times New Roman" w:hAnsi="Times New Roman" w:cs="Times New Roman"/>
          <w:b/>
          <w:bCs/>
          <w:iCs/>
          <w:sz w:val="50"/>
          <w:szCs w:val="50"/>
          <w:lang w:val="tt-RU" w:eastAsia="ru-RU"/>
        </w:rPr>
        <w:t>2</w:t>
      </w:r>
      <w:r w:rsidRPr="00D67258">
        <w:rPr>
          <w:rFonts w:ascii="Times New Roman" w:eastAsia="Times New Roman" w:hAnsi="Times New Roman" w:cs="Times New Roman"/>
          <w:b/>
          <w:bCs/>
          <w:iCs/>
          <w:sz w:val="50"/>
          <w:szCs w:val="50"/>
          <w:lang w:val="tt-RU" w:eastAsia="ru-RU"/>
        </w:rPr>
        <w:t xml:space="preserve"> годы»</w:t>
      </w:r>
    </w:p>
    <w:p w:rsidR="005517C2" w:rsidRPr="00D67258" w:rsidRDefault="005517C2" w:rsidP="005517C2">
      <w:pPr>
        <w:pStyle w:val="21"/>
        <w:jc w:val="center"/>
        <w:rPr>
          <w:b/>
          <w:sz w:val="50"/>
          <w:szCs w:val="50"/>
        </w:rPr>
      </w:pPr>
    </w:p>
    <w:p w:rsidR="005517C2" w:rsidRDefault="005517C2" w:rsidP="005517C2">
      <w:pPr>
        <w:jc w:val="center"/>
        <w:rPr>
          <w:sz w:val="36"/>
          <w:szCs w:val="24"/>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Pr="00D67258" w:rsidRDefault="005517C2" w:rsidP="005517C2">
      <w:pPr>
        <w:jc w:val="center"/>
        <w:rPr>
          <w:rFonts w:ascii="Times New Roman" w:eastAsia="Times New Roman" w:hAnsi="Times New Roman" w:cs="Times New Roman"/>
          <w:sz w:val="28"/>
          <w:szCs w:val="28"/>
          <w:lang w:eastAsia="ru-RU"/>
        </w:rPr>
      </w:pPr>
    </w:p>
    <w:p w:rsidR="005517C2" w:rsidRPr="00D67258" w:rsidRDefault="005517C2" w:rsidP="005517C2">
      <w:pPr>
        <w:jc w:val="center"/>
        <w:rPr>
          <w:rFonts w:ascii="Times New Roman" w:eastAsia="Times New Roman" w:hAnsi="Times New Roman" w:cs="Times New Roman"/>
          <w:sz w:val="28"/>
          <w:szCs w:val="28"/>
          <w:lang w:eastAsia="ru-RU"/>
        </w:rPr>
      </w:pPr>
      <w:r w:rsidRPr="00D67258">
        <w:rPr>
          <w:rFonts w:ascii="Times New Roman" w:eastAsia="Times New Roman" w:hAnsi="Times New Roman" w:cs="Times New Roman"/>
          <w:sz w:val="28"/>
          <w:szCs w:val="28"/>
          <w:lang w:eastAsia="ru-RU"/>
        </w:rPr>
        <w:t>г. Азнакаево</w:t>
      </w:r>
    </w:p>
    <w:p w:rsidR="005517C2" w:rsidRPr="00D67258" w:rsidRDefault="005517C2" w:rsidP="005517C2">
      <w:pPr>
        <w:jc w:val="center"/>
        <w:rPr>
          <w:rFonts w:ascii="Times New Roman" w:eastAsia="Times New Roman" w:hAnsi="Times New Roman" w:cs="Times New Roman"/>
          <w:sz w:val="28"/>
          <w:szCs w:val="28"/>
          <w:lang w:eastAsia="ru-RU"/>
        </w:rPr>
      </w:pPr>
      <w:r w:rsidRPr="00D67258">
        <w:rPr>
          <w:rFonts w:ascii="Times New Roman" w:eastAsia="Times New Roman" w:hAnsi="Times New Roman" w:cs="Times New Roman"/>
          <w:sz w:val="28"/>
          <w:szCs w:val="28"/>
          <w:lang w:eastAsia="ru-RU"/>
        </w:rPr>
        <w:t>2016 г.</w:t>
      </w:r>
    </w:p>
    <w:p w:rsidR="008B0454" w:rsidRPr="008B0454" w:rsidRDefault="008B0454" w:rsidP="008B0454">
      <w:pPr>
        <w:spacing w:before="240" w:after="60" w:line="240" w:lineRule="auto"/>
        <w:jc w:val="center"/>
        <w:outlineLvl w:val="4"/>
        <w:rPr>
          <w:rFonts w:ascii="Times New Roman" w:eastAsia="Times New Roman" w:hAnsi="Times New Roman" w:cs="Times New Roman"/>
          <w:b/>
          <w:bCs/>
          <w:iCs/>
          <w:sz w:val="30"/>
          <w:szCs w:val="30"/>
          <w:lang w:val="tt-RU" w:eastAsia="ru-RU"/>
        </w:rPr>
      </w:pPr>
      <w:r w:rsidRPr="008B0454">
        <w:rPr>
          <w:rFonts w:ascii="Times New Roman" w:eastAsia="Times New Roman" w:hAnsi="Times New Roman" w:cs="Times New Roman"/>
          <w:b/>
          <w:bCs/>
          <w:iCs/>
          <w:sz w:val="30"/>
          <w:szCs w:val="30"/>
          <w:lang w:val="tt-RU" w:eastAsia="ru-RU"/>
        </w:rPr>
        <w:lastRenderedPageBreak/>
        <w:t>ПАСПОРТ ПРОГРАММЫ</w:t>
      </w:r>
    </w:p>
    <w:p w:rsidR="008B0454" w:rsidRPr="008B0454" w:rsidRDefault="008B0454" w:rsidP="008B0454">
      <w:pPr>
        <w:spacing w:after="0" w:line="240" w:lineRule="auto"/>
        <w:rPr>
          <w:rFonts w:ascii="Times New Roman" w:eastAsia="Times New Roman" w:hAnsi="Times New Roman" w:cs="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61"/>
        <w:gridCol w:w="7089"/>
      </w:tblGrid>
      <w:tr w:rsidR="008B0454" w:rsidRPr="008B0454" w:rsidTr="00FB4B8E">
        <w:trPr>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Наименование программы</w:t>
            </w:r>
          </w:p>
        </w:tc>
        <w:tc>
          <w:tcPr>
            <w:tcW w:w="7089" w:type="dxa"/>
          </w:tcPr>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Муниципальная программа «Развитие культуры в Азнакаевском муниципальном районе на 2017-202</w:t>
            </w:r>
            <w:r w:rsidR="00E211AE">
              <w:rPr>
                <w:rFonts w:ascii="Times New Roman" w:eastAsia="Times New Roman" w:hAnsi="Times New Roman" w:cs="Times New Roman"/>
                <w:sz w:val="28"/>
                <w:szCs w:val="28"/>
                <w:lang w:eastAsia="ru-RU"/>
              </w:rPr>
              <w:t>2</w:t>
            </w:r>
            <w:r w:rsidRPr="008B0454">
              <w:rPr>
                <w:rFonts w:ascii="Times New Roman" w:eastAsia="Times New Roman" w:hAnsi="Times New Roman" w:cs="Times New Roman"/>
                <w:sz w:val="28"/>
                <w:szCs w:val="28"/>
                <w:lang w:eastAsia="ru-RU"/>
              </w:rPr>
              <w:t xml:space="preserve"> годы»</w:t>
            </w:r>
          </w:p>
          <w:p w:rsidR="008B0454" w:rsidRPr="008B0454" w:rsidRDefault="008B0454" w:rsidP="008B0454">
            <w:pPr>
              <w:spacing w:after="0" w:line="240" w:lineRule="auto"/>
              <w:jc w:val="both"/>
              <w:rPr>
                <w:rFonts w:ascii="Times New Roman" w:eastAsia="Times New Roman" w:hAnsi="Times New Roman" w:cs="Times New Roman"/>
                <w:sz w:val="16"/>
                <w:szCs w:val="16"/>
                <w:lang w:eastAsia="ru-RU"/>
              </w:rPr>
            </w:pPr>
          </w:p>
        </w:tc>
      </w:tr>
      <w:tr w:rsidR="008B0454" w:rsidRPr="008B0454" w:rsidTr="00FB4B8E">
        <w:trPr>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Основание для разработки программы</w:t>
            </w:r>
          </w:p>
        </w:tc>
        <w:tc>
          <w:tcPr>
            <w:tcW w:w="7089" w:type="dxa"/>
            <w:vAlign w:val="center"/>
          </w:tcPr>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Основы законодательства Российской Федерации                           о культуре;</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Российской Федерации                                  от 06.10.2003 №131-ФЗ «Об общих принципах организации местного самоуправления в Российской Федерации»;</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Российской Федерации                             от 29.12.1994 №78-ФЗ «О библиотечном деле»;</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от 26.05.1996 №54-ФЗ                       «О музейном фонде Российской Федерации и музеях                   в Российской Федерации»;</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Закон Республики Татарстан от 03.07.1998  №1705       «О культуре»;</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Закон Республики Татарстан от 21.10.1998 №1818 «О библиотеках и библиотечном деле»;</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от 22.10.2004 N 125-ФЗ "Об архивном деле в Российской Федерации"</w:t>
            </w:r>
          </w:p>
        </w:tc>
      </w:tr>
      <w:tr w:rsidR="008B0454" w:rsidRPr="008B0454" w:rsidTr="00031A05">
        <w:trPr>
          <w:trHeight w:val="82"/>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Муниципальный заказчик - координатор</w:t>
            </w:r>
          </w:p>
        </w:tc>
        <w:tc>
          <w:tcPr>
            <w:tcW w:w="7089" w:type="dxa"/>
          </w:tcPr>
          <w:p w:rsidR="008B0454" w:rsidRPr="00031A05" w:rsidRDefault="008B0454" w:rsidP="00031A05">
            <w:pPr>
              <w:spacing w:after="0" w:line="240" w:lineRule="auto"/>
              <w:outlineLvl w:val="6"/>
              <w:rPr>
                <w:rFonts w:ascii="Times New Roman" w:eastAsia="Times New Roman" w:hAnsi="Times New Roman" w:cs="Times New Roman"/>
                <w:bCs/>
                <w:sz w:val="28"/>
                <w:szCs w:val="28"/>
                <w:lang w:eastAsia="ru-RU"/>
              </w:rPr>
            </w:pPr>
            <w:r w:rsidRPr="008B0454">
              <w:rPr>
                <w:rFonts w:ascii="Times New Roman" w:eastAsia="Times New Roman" w:hAnsi="Times New Roman" w:cs="Times New Roman"/>
                <w:sz w:val="28"/>
                <w:szCs w:val="28"/>
                <w:lang w:eastAsia="ru-RU"/>
              </w:rPr>
              <w:t xml:space="preserve">МКУ </w:t>
            </w:r>
            <w:r w:rsidRPr="008B0454">
              <w:rPr>
                <w:rFonts w:ascii="Times New Roman" w:eastAsia="Times New Roman" w:hAnsi="Times New Roman" w:cs="Times New Roman"/>
                <w:bCs/>
                <w:sz w:val="28"/>
                <w:szCs w:val="28"/>
                <w:lang w:eastAsia="ru-RU"/>
              </w:rPr>
              <w:t>«Управление культуры Исполнительного комитета Азнакаевского муниципального района»</w:t>
            </w:r>
          </w:p>
        </w:tc>
      </w:tr>
      <w:tr w:rsidR="008B0454" w:rsidRPr="008B0454" w:rsidTr="00FB4B8E">
        <w:trPr>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Разработчик Программы</w:t>
            </w:r>
          </w:p>
        </w:tc>
        <w:tc>
          <w:tcPr>
            <w:tcW w:w="7089" w:type="dxa"/>
            <w:vAlign w:val="center"/>
          </w:tcPr>
          <w:p w:rsidR="008B0454" w:rsidRPr="00031A05" w:rsidRDefault="008B0454" w:rsidP="00031A05">
            <w:pPr>
              <w:spacing w:after="0" w:line="240" w:lineRule="auto"/>
              <w:outlineLvl w:val="6"/>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МКУ </w:t>
            </w:r>
            <w:r w:rsidRPr="008B0454">
              <w:rPr>
                <w:rFonts w:ascii="Times New Roman" w:eastAsia="Times New Roman" w:hAnsi="Times New Roman" w:cs="Times New Roman"/>
                <w:bCs/>
                <w:sz w:val="28"/>
                <w:szCs w:val="28"/>
                <w:lang w:eastAsia="ru-RU"/>
              </w:rPr>
              <w:t>«Управление культуры Исполнительного комитета Азнакаевского муниципального района»</w:t>
            </w:r>
          </w:p>
        </w:tc>
      </w:tr>
      <w:tr w:rsidR="008B0454" w:rsidRPr="008B0454" w:rsidTr="00FB4B8E">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Основная цель Программы</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Удовлетворение текущих и формирование новых потребностей жителей Азнакаевского муниципального района в сфере культуры, искусства,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 xml:space="preserve"> населения и архивного дела.</w:t>
            </w:r>
          </w:p>
        </w:tc>
      </w:tr>
      <w:tr w:rsidR="008B0454" w:rsidRPr="008B0454" w:rsidTr="00FB4B8E">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Задачи Программы</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1. Создание оптимальных условий для поддержки народного творчества, сохранения, возрождения и популяризации культурного наследия жителей Азнакаевского муниципального района.</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 Введение новых форм материального поощрения работников сферы культуры и искусства.</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3. Внедрение системы грантов для поддержки выдающихся творческих коллективов с целью реализации новых перспективных проектов.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4. Обеспечение многообразия и доступности товаров и услуг учреждений культуры, а также форм культурной деятельности, расширение возможностей художественного образования населения.</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5. Совершенствование системы подготовки кадров.</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6. Организация библиотечного обслуживания населения, </w:t>
            </w:r>
            <w:r w:rsidRPr="008B0454">
              <w:rPr>
                <w:rFonts w:ascii="Times New Roman" w:eastAsia="Times New Roman" w:hAnsi="Times New Roman" w:cs="Times New Roman"/>
                <w:sz w:val="28"/>
                <w:szCs w:val="28"/>
                <w:lang w:eastAsia="ru-RU"/>
              </w:rPr>
              <w:lastRenderedPageBreak/>
              <w:t>комплектование и обеспечение сохранности библиотечных фондов, информатизация библиотек.</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7. Создание условий для организации досуга и обеспечения жителей района услугами организаций культуры.</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8. Развитие музейного дела.</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9. Развитие творческой инициативы, музыкальных, хореографических и художественных способностей учащихся; создание оптимальных условий для развития и реализации потенциальных способностей одаренных детей и молодежи.</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10. Достижение устойчивого развития учреждения по </w:t>
            </w:r>
            <w:proofErr w:type="spellStart"/>
            <w:r w:rsidRPr="008B0454">
              <w:rPr>
                <w:rFonts w:ascii="Times New Roman" w:eastAsia="Times New Roman" w:hAnsi="Times New Roman" w:cs="Times New Roman"/>
                <w:sz w:val="28"/>
                <w:szCs w:val="28"/>
                <w:lang w:eastAsia="ru-RU"/>
              </w:rPr>
              <w:t>киновидеообслуживанию</w:t>
            </w:r>
            <w:proofErr w:type="spellEnd"/>
            <w:r w:rsidRPr="008B0454">
              <w:rPr>
                <w:rFonts w:ascii="Times New Roman" w:eastAsia="Times New Roman" w:hAnsi="Times New Roman" w:cs="Times New Roman"/>
                <w:sz w:val="28"/>
                <w:szCs w:val="28"/>
                <w:lang w:eastAsia="ru-RU"/>
              </w:rPr>
              <w:t xml:space="preserve"> населения.</w:t>
            </w:r>
          </w:p>
          <w:p w:rsidR="008B0454" w:rsidRPr="008B0454" w:rsidRDefault="008B0454" w:rsidP="008B0454">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11. Развитие архивного дела.</w:t>
            </w:r>
          </w:p>
        </w:tc>
      </w:tr>
      <w:tr w:rsidR="008B0454" w:rsidRPr="008B0454" w:rsidTr="00FB4B8E">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Срок реализации</w:t>
            </w:r>
          </w:p>
        </w:tc>
        <w:tc>
          <w:tcPr>
            <w:tcW w:w="7089" w:type="dxa"/>
          </w:tcPr>
          <w:p w:rsidR="008B0454" w:rsidRPr="008B0454" w:rsidRDefault="008B0454" w:rsidP="00E211AE">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2017 – 202</w:t>
            </w:r>
            <w:r w:rsidR="00E211AE">
              <w:rPr>
                <w:rFonts w:ascii="Times New Roman" w:eastAsia="Times New Roman" w:hAnsi="Times New Roman" w:cs="Times New Roman"/>
                <w:sz w:val="28"/>
                <w:szCs w:val="28"/>
                <w:lang w:eastAsia="ru-RU"/>
              </w:rPr>
              <w:t>2</w:t>
            </w:r>
          </w:p>
        </w:tc>
      </w:tr>
      <w:tr w:rsidR="008B0454" w:rsidRPr="008B0454" w:rsidTr="00FB4B8E">
        <w:trPr>
          <w:jc w:val="center"/>
        </w:trPr>
        <w:tc>
          <w:tcPr>
            <w:tcW w:w="3261"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Перечень Подпрограмм</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1.  </w:t>
            </w:r>
            <w:hyperlink w:anchor="sub_1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музейного дела на 2017 – 202</w:t>
            </w:r>
            <w:r w:rsidR="00E211AE">
              <w:rPr>
                <w:rFonts w:ascii="Times New Roman" w:eastAsia="Times New Roman" w:hAnsi="Times New Roman" w:cs="Times New Roman"/>
                <w:sz w:val="28"/>
                <w:szCs w:val="28"/>
                <w:lang w:eastAsia="ru-RU"/>
              </w:rPr>
              <w:t xml:space="preserve">2 </w:t>
            </w:r>
            <w:r w:rsidRPr="008B0454">
              <w:rPr>
                <w:rFonts w:ascii="Times New Roman" w:eastAsia="Times New Roman" w:hAnsi="Times New Roman" w:cs="Times New Roman"/>
                <w:sz w:val="28"/>
                <w:szCs w:val="28"/>
                <w:lang w:eastAsia="ru-RU"/>
              </w:rPr>
              <w:t>годы";</w:t>
            </w:r>
          </w:p>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2. </w:t>
            </w:r>
            <w:hyperlink w:anchor="sub_3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библиотечного дела на 2017 – 202</w:t>
            </w:r>
            <w:r w:rsidR="00E211AE">
              <w:rPr>
                <w:rFonts w:ascii="Times New Roman" w:eastAsia="Times New Roman" w:hAnsi="Times New Roman" w:cs="Times New Roman"/>
                <w:sz w:val="28"/>
                <w:szCs w:val="28"/>
                <w:lang w:eastAsia="ru-RU"/>
              </w:rPr>
              <w:t>2</w:t>
            </w:r>
            <w:r w:rsidRPr="008B0454">
              <w:rPr>
                <w:rFonts w:ascii="Times New Roman" w:eastAsia="Times New Roman" w:hAnsi="Times New Roman" w:cs="Times New Roman"/>
                <w:sz w:val="28"/>
                <w:szCs w:val="28"/>
                <w:lang w:eastAsia="ru-RU"/>
              </w:rPr>
              <w:t xml:space="preserve"> годы ";</w:t>
            </w:r>
          </w:p>
          <w:p w:rsidR="008B0454" w:rsidRPr="00E211AE"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3.Подпрограмма "Развитие клубных, концертных организаций и исполнительского искусства на 2017 – 202</w:t>
            </w:r>
            <w:r w:rsidR="00E211AE">
              <w:rPr>
                <w:rFonts w:ascii="Times New Roman" w:eastAsia="Times New Roman" w:hAnsi="Times New Roman" w:cs="Times New Roman"/>
                <w:sz w:val="28"/>
                <w:szCs w:val="28"/>
                <w:lang w:eastAsia="ru-RU"/>
              </w:rPr>
              <w:t>2</w:t>
            </w:r>
            <w:r w:rsidRPr="008B0454">
              <w:rPr>
                <w:rFonts w:ascii="Times New Roman" w:eastAsia="Times New Roman" w:hAnsi="Times New Roman" w:cs="Times New Roman"/>
                <w:sz w:val="28"/>
                <w:szCs w:val="28"/>
                <w:lang w:eastAsia="ru-RU"/>
              </w:rPr>
              <w:t xml:space="preserve"> годы </w:t>
            </w:r>
            <w:r w:rsidRPr="00E211AE">
              <w:rPr>
                <w:rFonts w:ascii="Times New Roman" w:eastAsia="Times New Roman" w:hAnsi="Times New Roman" w:cs="Times New Roman"/>
                <w:sz w:val="28"/>
                <w:szCs w:val="28"/>
                <w:lang w:eastAsia="ru-RU"/>
              </w:rPr>
              <w:t>";</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4. </w:t>
            </w:r>
            <w:hyperlink w:anchor="sub_5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"Сохранение и развитие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 xml:space="preserve"> населения в </w:t>
            </w:r>
            <w:proofErr w:type="spellStart"/>
            <w:r w:rsidRPr="008B0454">
              <w:rPr>
                <w:rFonts w:ascii="Times New Roman" w:eastAsia="Times New Roman" w:hAnsi="Times New Roman" w:cs="Times New Roman"/>
                <w:sz w:val="28"/>
                <w:szCs w:val="28"/>
                <w:lang w:eastAsia="ru-RU"/>
              </w:rPr>
              <w:t>Азнакаевском</w:t>
            </w:r>
            <w:proofErr w:type="spellEnd"/>
            <w:r w:rsidRPr="008B0454">
              <w:rPr>
                <w:rFonts w:ascii="Times New Roman" w:eastAsia="Times New Roman" w:hAnsi="Times New Roman" w:cs="Times New Roman"/>
                <w:sz w:val="28"/>
                <w:szCs w:val="28"/>
                <w:lang w:eastAsia="ru-RU"/>
              </w:rPr>
              <w:t xml:space="preserve"> муниципальном районе на 2017 – 202</w:t>
            </w:r>
            <w:r w:rsidR="00E211AE">
              <w:rPr>
                <w:rFonts w:ascii="Times New Roman" w:eastAsia="Times New Roman" w:hAnsi="Times New Roman" w:cs="Times New Roman"/>
                <w:sz w:val="28"/>
                <w:szCs w:val="28"/>
                <w:lang w:eastAsia="ru-RU"/>
              </w:rPr>
              <w:t>2</w:t>
            </w:r>
            <w:r w:rsidRPr="008B0454">
              <w:rPr>
                <w:rFonts w:ascii="Times New Roman" w:eastAsia="Times New Roman" w:hAnsi="Times New Roman" w:cs="Times New Roman"/>
                <w:sz w:val="28"/>
                <w:szCs w:val="28"/>
                <w:lang w:eastAsia="ru-RU"/>
              </w:rPr>
              <w:t xml:space="preserve"> годы";</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5.</w:t>
            </w:r>
            <w:hyperlink w:anchor="sub_14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архивного дела на 2017 – 202</w:t>
            </w:r>
            <w:r w:rsidR="00E211AE">
              <w:rPr>
                <w:rFonts w:ascii="Times New Roman" w:eastAsia="Times New Roman" w:hAnsi="Times New Roman" w:cs="Times New Roman"/>
                <w:sz w:val="28"/>
                <w:szCs w:val="28"/>
                <w:lang w:eastAsia="ru-RU"/>
              </w:rPr>
              <w:t>2</w:t>
            </w:r>
            <w:r w:rsidRPr="008B0454">
              <w:rPr>
                <w:rFonts w:ascii="Times New Roman" w:eastAsia="Times New Roman" w:hAnsi="Times New Roman" w:cs="Times New Roman"/>
                <w:sz w:val="28"/>
                <w:szCs w:val="28"/>
                <w:lang w:eastAsia="ru-RU"/>
              </w:rPr>
              <w:t xml:space="preserve"> годы";</w:t>
            </w:r>
          </w:p>
          <w:p w:rsidR="008B0454" w:rsidRPr="008B0454" w:rsidRDefault="008B0454" w:rsidP="00E211AE">
            <w:pPr>
              <w:spacing w:after="0" w:line="240" w:lineRule="auto"/>
              <w:jc w:val="both"/>
              <w:rPr>
                <w:rFonts w:ascii="Times New Roman" w:eastAsia="Times New Roman" w:hAnsi="Times New Roman" w:cs="Times New Roman"/>
                <w:sz w:val="24"/>
                <w:szCs w:val="24"/>
                <w:lang w:eastAsia="ru-RU"/>
              </w:rPr>
            </w:pPr>
            <w:r w:rsidRPr="008B0454">
              <w:rPr>
                <w:rFonts w:ascii="Times New Roman" w:eastAsia="Times New Roman" w:hAnsi="Times New Roman" w:cs="Times New Roman"/>
                <w:sz w:val="28"/>
                <w:szCs w:val="28"/>
                <w:lang w:eastAsia="ru-RU"/>
              </w:rPr>
              <w:t xml:space="preserve">6. </w:t>
            </w:r>
            <w:hyperlink w:anchor="sub_15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системы муниципального управления отрасли на 2017 – 202</w:t>
            </w:r>
            <w:r w:rsidR="00E211AE">
              <w:rPr>
                <w:rFonts w:ascii="Times New Roman" w:eastAsia="Times New Roman" w:hAnsi="Times New Roman" w:cs="Times New Roman"/>
                <w:sz w:val="28"/>
                <w:szCs w:val="28"/>
                <w:lang w:eastAsia="ru-RU"/>
              </w:rPr>
              <w:t>2</w:t>
            </w:r>
            <w:r w:rsidRPr="008B0454">
              <w:rPr>
                <w:rFonts w:ascii="Times New Roman" w:eastAsia="Times New Roman" w:hAnsi="Times New Roman" w:cs="Times New Roman"/>
                <w:sz w:val="28"/>
                <w:szCs w:val="28"/>
                <w:lang w:eastAsia="ru-RU"/>
              </w:rPr>
              <w:t xml:space="preserve"> годы".</w:t>
            </w:r>
          </w:p>
        </w:tc>
      </w:tr>
      <w:tr w:rsidR="008B0454" w:rsidRPr="008B0454" w:rsidTr="00FB4B8E">
        <w:trPr>
          <w:jc w:val="center"/>
        </w:trPr>
        <w:tc>
          <w:tcPr>
            <w:tcW w:w="3261" w:type="dxa"/>
          </w:tcPr>
          <w:p w:rsidR="008B0454" w:rsidRPr="008B0454" w:rsidRDefault="008B0454" w:rsidP="008B0454">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Исполнители и соисполнители Программы</w:t>
            </w:r>
          </w:p>
        </w:tc>
        <w:tc>
          <w:tcPr>
            <w:tcW w:w="7089" w:type="dxa"/>
            <w:vAlign w:val="center"/>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8B0454">
              <w:rPr>
                <w:rFonts w:ascii="Times New Roman" w:eastAsia="Times New Roman" w:hAnsi="Times New Roman" w:cs="Times New Roman"/>
                <w:bCs/>
                <w:sz w:val="28"/>
                <w:szCs w:val="28"/>
                <w:lang w:eastAsia="ru-RU"/>
              </w:rPr>
              <w:t>МБУ «Районно-городской Дворец культуры» Азнакаевского муниципального района, МБУ «Актюбинский Дворец культуры имени Ю.Гагарина» Азнакаевского муниципального района, МБУ «Культурный центр» Азнакаевского муниципального района, МБУ «Централизованная библиотечная система» Азнакаевского муниципального района, МБУ «Азнакаевский краеведческий музей» Азнакаевского муниципального района,  МБУ «Киновидеообслуживание населения» Азнакаевского муниципального района, архивный отдел Исполнительного комитета Азнакаевского муниципального района</w:t>
            </w:r>
          </w:p>
        </w:tc>
      </w:tr>
      <w:tr w:rsidR="008B0454" w:rsidRPr="008B0454" w:rsidTr="00FB4B8E">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Источники финансирования Программы</w:t>
            </w:r>
          </w:p>
        </w:tc>
        <w:tc>
          <w:tcPr>
            <w:tcW w:w="7089" w:type="dxa"/>
          </w:tcPr>
          <w:p w:rsidR="00FB4B8E" w:rsidRPr="00FB4B8E" w:rsidRDefault="00FB4B8E" w:rsidP="00FB4B8E">
            <w:pPr>
              <w:autoSpaceDE w:val="0"/>
              <w:autoSpaceDN w:val="0"/>
              <w:adjustRightInd w:val="0"/>
              <w:jc w:val="both"/>
              <w:rPr>
                <w:rFonts w:ascii="Times New Roman" w:eastAsia="Times New Roman" w:hAnsi="Times New Roman" w:cs="Times New Roman"/>
                <w:bCs/>
                <w:sz w:val="28"/>
                <w:szCs w:val="28"/>
                <w:lang w:eastAsia="ru-RU"/>
              </w:rPr>
            </w:pPr>
            <w:r w:rsidRPr="00FB4B8E">
              <w:rPr>
                <w:rFonts w:ascii="Times New Roman" w:eastAsia="Times New Roman" w:hAnsi="Times New Roman" w:cs="Times New Roman"/>
                <w:bCs/>
                <w:sz w:val="28"/>
                <w:szCs w:val="28"/>
                <w:lang w:eastAsia="ru-RU"/>
              </w:rPr>
              <w:t>Объем бюджетных ассигнований программы за счет средств бюджета Азнакаевского района за 2017 год - 218 946,54 тыс. руб</w:t>
            </w:r>
            <w:r>
              <w:rPr>
                <w:rFonts w:ascii="Times New Roman" w:eastAsia="Times New Roman" w:hAnsi="Times New Roman" w:cs="Times New Roman"/>
                <w:bCs/>
                <w:sz w:val="28"/>
                <w:szCs w:val="28"/>
                <w:lang w:eastAsia="ru-RU"/>
              </w:rPr>
              <w:t>.</w:t>
            </w:r>
            <w:r w:rsidR="0030303C">
              <w:rPr>
                <w:rFonts w:ascii="Times New Roman" w:eastAsia="Times New Roman" w:hAnsi="Times New Roman" w:cs="Times New Roman"/>
                <w:bCs/>
                <w:sz w:val="28"/>
                <w:szCs w:val="28"/>
                <w:lang w:eastAsia="ru-RU"/>
              </w:rPr>
              <w:t xml:space="preserve">, </w:t>
            </w:r>
            <w:r w:rsidRPr="00FB4B8E">
              <w:rPr>
                <w:rFonts w:ascii="Times New Roman" w:eastAsia="Times New Roman" w:hAnsi="Times New Roman" w:cs="Times New Roman"/>
                <w:bCs/>
                <w:sz w:val="28"/>
                <w:szCs w:val="28"/>
                <w:lang w:eastAsia="ru-RU"/>
              </w:rPr>
              <w:t xml:space="preserve">в том числе МБ -100 763,028 тыс. руб.; </w:t>
            </w:r>
            <w:r w:rsidRPr="00FB4B8E">
              <w:rPr>
                <w:rFonts w:ascii="Times New Roman" w:eastAsia="Times New Roman" w:hAnsi="Times New Roman" w:cs="Times New Roman"/>
                <w:bCs/>
                <w:sz w:val="28"/>
                <w:szCs w:val="28"/>
                <w:lang w:eastAsia="ru-RU"/>
              </w:rPr>
              <w:lastRenderedPageBreak/>
              <w:t>ВБ – 7 250,925 тыс. руб.; РБ – 2722,10 тыс. руб.; ФБ - 20,00 тыс. руб.</w:t>
            </w:r>
          </w:p>
          <w:p w:rsidR="00FB4B8E" w:rsidRPr="00FB4B8E" w:rsidRDefault="00FB4B8E" w:rsidP="00FB4B8E">
            <w:pPr>
              <w:rPr>
                <w:rFonts w:ascii="Times New Roman" w:eastAsia="Times New Roman" w:hAnsi="Times New Roman" w:cs="Times New Roman"/>
                <w:bCs/>
                <w:sz w:val="28"/>
                <w:szCs w:val="28"/>
                <w:lang w:eastAsia="ru-RU"/>
              </w:rPr>
            </w:pPr>
            <w:proofErr w:type="gramStart"/>
            <w:r w:rsidRPr="00FB4B8E">
              <w:rPr>
                <w:rFonts w:ascii="Times New Roman" w:eastAsia="Times New Roman" w:hAnsi="Times New Roman" w:cs="Times New Roman"/>
                <w:bCs/>
                <w:sz w:val="28"/>
                <w:szCs w:val="28"/>
                <w:lang w:eastAsia="ru-RU"/>
              </w:rPr>
              <w:t>2018 год – 146 536,34</w:t>
            </w:r>
            <w:r w:rsidR="0030303C">
              <w:rPr>
                <w:rFonts w:ascii="Times New Roman" w:eastAsia="Times New Roman" w:hAnsi="Times New Roman" w:cs="Times New Roman"/>
                <w:bCs/>
                <w:sz w:val="28"/>
                <w:szCs w:val="28"/>
                <w:lang w:eastAsia="ru-RU"/>
              </w:rPr>
              <w:t>,</w:t>
            </w:r>
            <w:r w:rsidRPr="00FB4B8E">
              <w:rPr>
                <w:rFonts w:ascii="Times New Roman" w:eastAsia="Times New Roman" w:hAnsi="Times New Roman" w:cs="Times New Roman"/>
                <w:bCs/>
                <w:sz w:val="28"/>
                <w:szCs w:val="28"/>
                <w:lang w:eastAsia="ru-RU"/>
              </w:rPr>
              <w:t xml:space="preserve"> в том числе МБ – 137 994,85 тыс. руб.; ВБ – 3 289,88  тыс. руб.; РБ – 5119,7 тыс. руб.; ФБ - 131,9 тыс. руб.</w:t>
            </w:r>
            <w:proofErr w:type="gramEnd"/>
          </w:p>
          <w:p w:rsidR="00FB4B8E" w:rsidRPr="00FB4B8E" w:rsidRDefault="00FB4B8E" w:rsidP="00FB4B8E">
            <w:pPr>
              <w:rPr>
                <w:rFonts w:ascii="Times New Roman" w:eastAsia="Times New Roman" w:hAnsi="Times New Roman" w:cs="Times New Roman"/>
                <w:bCs/>
                <w:sz w:val="28"/>
                <w:szCs w:val="28"/>
                <w:lang w:eastAsia="ru-RU"/>
              </w:rPr>
            </w:pPr>
            <w:proofErr w:type="gramStart"/>
            <w:r w:rsidRPr="00FB4B8E">
              <w:rPr>
                <w:rFonts w:ascii="Times New Roman" w:eastAsia="Times New Roman" w:hAnsi="Times New Roman" w:cs="Times New Roman"/>
                <w:bCs/>
                <w:sz w:val="28"/>
                <w:szCs w:val="28"/>
                <w:lang w:eastAsia="ru-RU"/>
              </w:rPr>
              <w:t>2019 год – 134 948,7</w:t>
            </w:r>
            <w:r w:rsidR="0030303C">
              <w:rPr>
                <w:rFonts w:ascii="Times New Roman" w:eastAsia="Times New Roman" w:hAnsi="Times New Roman" w:cs="Times New Roman"/>
                <w:bCs/>
                <w:sz w:val="28"/>
                <w:szCs w:val="28"/>
                <w:lang w:eastAsia="ru-RU"/>
              </w:rPr>
              <w:t>,</w:t>
            </w:r>
            <w:r w:rsidRPr="00FB4B8E">
              <w:rPr>
                <w:rFonts w:ascii="Times New Roman" w:eastAsia="Times New Roman" w:hAnsi="Times New Roman" w:cs="Times New Roman"/>
                <w:bCs/>
                <w:sz w:val="28"/>
                <w:szCs w:val="28"/>
                <w:lang w:eastAsia="ru-RU"/>
              </w:rPr>
              <w:t xml:space="preserve"> в том числе МБ – 133 415,66  тыс. руб.; ВБ – 952,44  тыс. руб.; РБ -580,60 тыс. руб.; ФБ - 20,00 тыс. руб.</w:t>
            </w:r>
            <w:proofErr w:type="gramEnd"/>
          </w:p>
          <w:p w:rsidR="0030303C" w:rsidRDefault="0030303C" w:rsidP="00FB4B8E">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2020 год – 134 840,57,</w:t>
            </w:r>
            <w:r w:rsidR="00FB4B8E" w:rsidRPr="00FB4B8E">
              <w:rPr>
                <w:rFonts w:ascii="Times New Roman" w:eastAsia="Times New Roman" w:hAnsi="Times New Roman" w:cs="Times New Roman"/>
                <w:bCs/>
                <w:sz w:val="28"/>
                <w:szCs w:val="28"/>
                <w:lang w:eastAsia="ru-RU"/>
              </w:rPr>
              <w:t xml:space="preserve">  в том числе МБ – </w:t>
            </w:r>
            <w:r>
              <w:rPr>
                <w:rFonts w:ascii="Times New Roman" w:eastAsia="Times New Roman" w:hAnsi="Times New Roman" w:cs="Times New Roman"/>
                <w:bCs/>
                <w:sz w:val="28"/>
                <w:szCs w:val="28"/>
                <w:lang w:eastAsia="ru-RU"/>
              </w:rPr>
              <w:t>133 771,1</w:t>
            </w:r>
            <w:r w:rsidR="00FB4B8E" w:rsidRPr="00FB4B8E">
              <w:rPr>
                <w:rFonts w:ascii="Times New Roman" w:eastAsia="Times New Roman" w:hAnsi="Times New Roman" w:cs="Times New Roman"/>
                <w:bCs/>
                <w:sz w:val="28"/>
                <w:szCs w:val="28"/>
                <w:lang w:eastAsia="ru-RU"/>
              </w:rPr>
              <w:t xml:space="preserve"> тыс. руб.; ВБ – 1 069,47 тыс. руб.</w:t>
            </w:r>
          </w:p>
          <w:p w:rsidR="0030303C" w:rsidRDefault="00FB4B8E" w:rsidP="00FB4B8E">
            <w:pPr>
              <w:rPr>
                <w:rFonts w:ascii="Times New Roman" w:eastAsia="Times New Roman" w:hAnsi="Times New Roman" w:cs="Times New Roman"/>
                <w:bCs/>
                <w:sz w:val="28"/>
                <w:szCs w:val="28"/>
                <w:lang w:eastAsia="ru-RU"/>
              </w:rPr>
            </w:pPr>
            <w:r w:rsidRPr="00FB4B8E">
              <w:rPr>
                <w:rFonts w:ascii="Times New Roman" w:eastAsia="Times New Roman" w:hAnsi="Times New Roman" w:cs="Times New Roman"/>
                <w:bCs/>
                <w:sz w:val="28"/>
                <w:szCs w:val="28"/>
                <w:lang w:eastAsia="ru-RU"/>
              </w:rPr>
              <w:t>2021 год – 13</w:t>
            </w:r>
            <w:r w:rsidR="0030303C">
              <w:rPr>
                <w:rFonts w:ascii="Times New Roman" w:eastAsia="Times New Roman" w:hAnsi="Times New Roman" w:cs="Times New Roman"/>
                <w:bCs/>
                <w:sz w:val="28"/>
                <w:szCs w:val="28"/>
                <w:lang w:eastAsia="ru-RU"/>
              </w:rPr>
              <w:t>5 484,67,</w:t>
            </w:r>
            <w:r w:rsidRPr="00FB4B8E">
              <w:rPr>
                <w:rFonts w:ascii="Times New Roman" w:eastAsia="Times New Roman" w:hAnsi="Times New Roman" w:cs="Times New Roman"/>
                <w:bCs/>
                <w:sz w:val="28"/>
                <w:szCs w:val="28"/>
                <w:lang w:eastAsia="ru-RU"/>
              </w:rPr>
              <w:t xml:space="preserve"> в том числе МБ – </w:t>
            </w:r>
            <w:r w:rsidR="0030303C">
              <w:rPr>
                <w:rFonts w:ascii="Times New Roman" w:eastAsia="Times New Roman" w:hAnsi="Times New Roman" w:cs="Times New Roman"/>
                <w:bCs/>
                <w:sz w:val="28"/>
                <w:szCs w:val="28"/>
                <w:lang w:eastAsia="ru-RU"/>
              </w:rPr>
              <w:t>134 415,2</w:t>
            </w:r>
            <w:r w:rsidRPr="00FB4B8E">
              <w:rPr>
                <w:rFonts w:ascii="Times New Roman" w:eastAsia="Times New Roman" w:hAnsi="Times New Roman" w:cs="Times New Roman"/>
                <w:bCs/>
                <w:sz w:val="28"/>
                <w:szCs w:val="28"/>
                <w:lang w:eastAsia="ru-RU"/>
              </w:rPr>
              <w:t xml:space="preserve"> тыс. руб.; ВБ – 1 069,47 тыс. руб. </w:t>
            </w:r>
          </w:p>
          <w:p w:rsidR="00FB4B8E" w:rsidRPr="00FB4B8E" w:rsidRDefault="00FB4B8E" w:rsidP="00FB4B8E">
            <w:pPr>
              <w:rPr>
                <w:rFonts w:ascii="Times New Roman" w:eastAsia="Times New Roman" w:hAnsi="Times New Roman" w:cs="Times New Roman"/>
                <w:bCs/>
                <w:sz w:val="28"/>
                <w:szCs w:val="28"/>
                <w:lang w:eastAsia="ru-RU"/>
              </w:rPr>
            </w:pPr>
            <w:r w:rsidRPr="00FB4B8E">
              <w:rPr>
                <w:rFonts w:ascii="Times New Roman" w:eastAsia="Times New Roman" w:hAnsi="Times New Roman" w:cs="Times New Roman"/>
                <w:bCs/>
                <w:sz w:val="28"/>
                <w:szCs w:val="28"/>
                <w:lang w:eastAsia="ru-RU"/>
              </w:rPr>
              <w:t>2022 год</w:t>
            </w:r>
            <w:r w:rsidR="0030303C">
              <w:rPr>
                <w:rFonts w:ascii="Times New Roman" w:eastAsia="Times New Roman" w:hAnsi="Times New Roman" w:cs="Times New Roman"/>
                <w:bCs/>
                <w:sz w:val="28"/>
                <w:szCs w:val="28"/>
                <w:lang w:eastAsia="ru-RU"/>
              </w:rPr>
              <w:t xml:space="preserve"> – </w:t>
            </w:r>
            <w:r w:rsidRPr="00FB4B8E">
              <w:rPr>
                <w:rFonts w:ascii="Times New Roman" w:eastAsia="Times New Roman" w:hAnsi="Times New Roman" w:cs="Times New Roman"/>
                <w:bCs/>
                <w:sz w:val="28"/>
                <w:szCs w:val="28"/>
                <w:lang w:eastAsia="ru-RU"/>
              </w:rPr>
              <w:t>13</w:t>
            </w:r>
            <w:r w:rsidR="0030303C">
              <w:rPr>
                <w:rFonts w:ascii="Times New Roman" w:eastAsia="Times New Roman" w:hAnsi="Times New Roman" w:cs="Times New Roman"/>
                <w:bCs/>
                <w:sz w:val="28"/>
                <w:szCs w:val="28"/>
                <w:lang w:eastAsia="ru-RU"/>
              </w:rPr>
              <w:t>6 171,37,</w:t>
            </w:r>
            <w:r w:rsidRPr="00FB4B8E">
              <w:rPr>
                <w:rFonts w:ascii="Times New Roman" w:eastAsia="Times New Roman" w:hAnsi="Times New Roman" w:cs="Times New Roman"/>
                <w:bCs/>
                <w:sz w:val="28"/>
                <w:szCs w:val="28"/>
                <w:lang w:eastAsia="ru-RU"/>
              </w:rPr>
              <w:t xml:space="preserve"> в том числе МБ 135</w:t>
            </w:r>
            <w:r w:rsidR="0030303C">
              <w:rPr>
                <w:rFonts w:ascii="Times New Roman" w:eastAsia="Times New Roman" w:hAnsi="Times New Roman" w:cs="Times New Roman"/>
                <w:bCs/>
                <w:sz w:val="28"/>
                <w:szCs w:val="28"/>
                <w:lang w:eastAsia="ru-RU"/>
              </w:rPr>
              <w:t> 101,9</w:t>
            </w:r>
            <w:r w:rsidRPr="00FB4B8E">
              <w:rPr>
                <w:rFonts w:ascii="Times New Roman" w:eastAsia="Times New Roman" w:hAnsi="Times New Roman" w:cs="Times New Roman"/>
                <w:bCs/>
                <w:sz w:val="28"/>
                <w:szCs w:val="28"/>
                <w:lang w:eastAsia="ru-RU"/>
              </w:rPr>
              <w:t xml:space="preserve">  –</w:t>
            </w:r>
            <w:r w:rsidR="0030303C">
              <w:rPr>
                <w:rFonts w:ascii="Times New Roman" w:eastAsia="Times New Roman" w:hAnsi="Times New Roman" w:cs="Times New Roman"/>
                <w:bCs/>
                <w:sz w:val="28"/>
                <w:szCs w:val="28"/>
                <w:lang w:eastAsia="ru-RU"/>
              </w:rPr>
              <w:t xml:space="preserve"> </w:t>
            </w:r>
            <w:r w:rsidRPr="00FB4B8E">
              <w:rPr>
                <w:rFonts w:ascii="Times New Roman" w:eastAsia="Times New Roman" w:hAnsi="Times New Roman" w:cs="Times New Roman"/>
                <w:bCs/>
                <w:sz w:val="28"/>
                <w:szCs w:val="28"/>
                <w:lang w:eastAsia="ru-RU"/>
              </w:rPr>
              <w:t>тыс. руб.; ВБ –1</w:t>
            </w:r>
            <w:r w:rsidR="0030303C">
              <w:rPr>
                <w:rFonts w:ascii="Times New Roman" w:eastAsia="Times New Roman" w:hAnsi="Times New Roman" w:cs="Times New Roman"/>
                <w:bCs/>
                <w:sz w:val="28"/>
                <w:szCs w:val="28"/>
                <w:lang w:eastAsia="ru-RU"/>
              </w:rPr>
              <w:t xml:space="preserve"> </w:t>
            </w:r>
            <w:r w:rsidRPr="00FB4B8E">
              <w:rPr>
                <w:rFonts w:ascii="Times New Roman" w:eastAsia="Times New Roman" w:hAnsi="Times New Roman" w:cs="Times New Roman"/>
                <w:bCs/>
                <w:sz w:val="28"/>
                <w:szCs w:val="28"/>
                <w:lang w:eastAsia="ru-RU"/>
              </w:rPr>
              <w:t>069,47 тыс. руб.</w:t>
            </w:r>
          </w:p>
          <w:p w:rsidR="00FB4B8E" w:rsidRPr="00FB4B8E" w:rsidRDefault="00FB4B8E" w:rsidP="00E211AE">
            <w:pPr>
              <w:spacing w:line="240" w:lineRule="auto"/>
              <w:rPr>
                <w:rFonts w:ascii="Times New Roman" w:eastAsia="Times New Roman" w:hAnsi="Times New Roman" w:cs="Times New Roman"/>
                <w:bCs/>
                <w:sz w:val="28"/>
                <w:szCs w:val="28"/>
                <w:lang w:eastAsia="ru-RU"/>
              </w:rPr>
            </w:pPr>
            <w:r w:rsidRPr="00FB4B8E">
              <w:rPr>
                <w:rFonts w:ascii="Times New Roman" w:eastAsia="Times New Roman" w:hAnsi="Times New Roman" w:cs="Times New Roman"/>
                <w:bCs/>
                <w:sz w:val="28"/>
                <w:szCs w:val="28"/>
                <w:lang w:eastAsia="ru-RU"/>
              </w:rPr>
              <w:t>При сокращении объемов бюджетного финансирования работ по Программе заказчик разрабатывает дополнительные меры по привлечению внебюджетных источников для реализаций мероприятий Программы в установленные сроки.</w:t>
            </w:r>
          </w:p>
          <w:p w:rsidR="008B0454" w:rsidRPr="008B0454" w:rsidRDefault="00FB4B8E" w:rsidP="00FB4B8E">
            <w:pPr>
              <w:spacing w:after="0" w:line="240" w:lineRule="auto"/>
              <w:rPr>
                <w:rFonts w:ascii="Times New Roman" w:eastAsia="Times New Roman" w:hAnsi="Times New Roman" w:cs="Times New Roman"/>
                <w:sz w:val="28"/>
                <w:szCs w:val="28"/>
                <w:lang w:eastAsia="ru-RU"/>
              </w:rPr>
            </w:pPr>
            <w:r w:rsidRPr="00FB4B8E">
              <w:rPr>
                <w:rFonts w:ascii="Times New Roman" w:eastAsia="Times New Roman" w:hAnsi="Times New Roman" w:cs="Times New Roman"/>
                <w:bCs/>
                <w:sz w:val="28"/>
                <w:szCs w:val="28"/>
                <w:lang w:eastAsia="ru-RU"/>
              </w:rPr>
              <w:t>В случае отсутствия финансирования производить корректировку мероприятий Программы.</w:t>
            </w:r>
          </w:p>
        </w:tc>
      </w:tr>
      <w:tr w:rsidR="008B0454" w:rsidRPr="008B0454" w:rsidTr="00FB4B8E">
        <w:trPr>
          <w:jc w:val="center"/>
        </w:trPr>
        <w:tc>
          <w:tcPr>
            <w:tcW w:w="3261" w:type="dxa"/>
          </w:tcPr>
          <w:p w:rsidR="008B0454" w:rsidRPr="008B0454" w:rsidRDefault="008B0454" w:rsidP="008B0454">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Ожидаемые конечные результаты реализации Программы</w:t>
            </w:r>
          </w:p>
        </w:tc>
        <w:tc>
          <w:tcPr>
            <w:tcW w:w="7089" w:type="dxa"/>
          </w:tcPr>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Реализация мероприятий позволит достичь к 2021 году:</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отношения числа предметов основного фонда музея, поставленных на государственный учет и хранение, на конец года к началу года до 102,8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удельного веса задействованных в активном показе музейных предметов к общему числу предметов основного фонда до 39,7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отношения числа посещений музея в отчетном периоде к предыдущему периоду до 100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музейных предметов, внесенных в электронный каталог, к общему числу музейных предметов до 100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экскурсионного обслуживания до </w:t>
            </w:r>
            <w:r w:rsidR="00097B8C">
              <w:rPr>
                <w:rFonts w:ascii="Times New Roman" w:eastAsia="Times New Roman" w:hAnsi="Times New Roman" w:cs="Times New Roman"/>
                <w:sz w:val="28"/>
                <w:szCs w:val="28"/>
                <w:lang w:eastAsia="ru-RU"/>
              </w:rPr>
              <w:t>7</w:t>
            </w:r>
            <w:r w:rsidRPr="008B0454">
              <w:rPr>
                <w:rFonts w:ascii="Times New Roman" w:eastAsia="Times New Roman" w:hAnsi="Times New Roman" w:cs="Times New Roman"/>
                <w:sz w:val="28"/>
                <w:szCs w:val="28"/>
                <w:lang w:eastAsia="ru-RU"/>
              </w:rPr>
              <w:t xml:space="preserve"> процентов;</w:t>
            </w:r>
          </w:p>
          <w:p w:rsidR="008B0454" w:rsidRPr="008B0454" w:rsidRDefault="008B0454" w:rsidP="008B045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прочитанных лекций до 23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количества проведенных массовых мероприятий до </w:t>
            </w:r>
            <w:r w:rsidR="00097B8C">
              <w:rPr>
                <w:rFonts w:ascii="Times New Roman" w:eastAsia="Times New Roman" w:hAnsi="Times New Roman" w:cs="Times New Roman"/>
                <w:sz w:val="28"/>
                <w:szCs w:val="28"/>
                <w:lang w:eastAsia="ru-RU"/>
              </w:rPr>
              <w:t>60</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 xml:space="preserve">- увеличения охвата населения библиотечным обслуживанием до 38,3 процентов;   </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доли новых поступлений в совокупном фонде библиотек района до 3,8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сохранения количества наименований централизованной подписки в 33 единицах;</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количества записей в Сводном электронном каталоге библиотек Республики Татарстан до 2</w:t>
            </w:r>
            <w:r w:rsidR="00097B8C">
              <w:rPr>
                <w:rFonts w:ascii="Times New Roman" w:eastAsia="Times New Roman" w:hAnsi="Times New Roman" w:cs="Times New Roman"/>
                <w:sz w:val="28"/>
                <w:szCs w:val="28"/>
                <w:lang w:eastAsia="ru-RU"/>
              </w:rPr>
              <w:t>33</w:t>
            </w:r>
            <w:r w:rsidR="00031A05">
              <w:rPr>
                <w:rFonts w:ascii="Times New Roman" w:eastAsia="Times New Roman" w:hAnsi="Times New Roman" w:cs="Times New Roman"/>
                <w:sz w:val="28"/>
                <w:szCs w:val="28"/>
                <w:lang w:eastAsia="ru-RU"/>
              </w:rPr>
              <w:t>88</w:t>
            </w:r>
            <w:r w:rsidRPr="008B0454">
              <w:rPr>
                <w:rFonts w:ascii="Times New Roman" w:eastAsia="Times New Roman" w:hAnsi="Times New Roman" w:cs="Times New Roman"/>
                <w:sz w:val="28"/>
                <w:szCs w:val="28"/>
                <w:lang w:eastAsia="ru-RU"/>
              </w:rPr>
              <w:t xml:space="preserve"> тыс.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рост количества созданных модельных библиотек до 0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рост количества ежегодно проведенных районных и городских библиотечных мероприятий до </w:t>
            </w:r>
            <w:r w:rsidR="00097B8C">
              <w:rPr>
                <w:rFonts w:ascii="Times New Roman" w:eastAsia="Times New Roman" w:hAnsi="Times New Roman" w:cs="Times New Roman"/>
                <w:sz w:val="28"/>
                <w:szCs w:val="28"/>
                <w:lang w:eastAsia="ru-RU"/>
              </w:rPr>
              <w:t>1</w:t>
            </w:r>
            <w:r w:rsidR="00031A05">
              <w:rPr>
                <w:rFonts w:ascii="Times New Roman" w:eastAsia="Times New Roman" w:hAnsi="Times New Roman" w:cs="Times New Roman"/>
                <w:sz w:val="28"/>
                <w:szCs w:val="28"/>
                <w:lang w:eastAsia="ru-RU"/>
              </w:rPr>
              <w:t>2</w:t>
            </w:r>
            <w:r w:rsidR="00097B8C">
              <w:rPr>
                <w:rFonts w:ascii="Times New Roman" w:eastAsia="Times New Roman" w:hAnsi="Times New Roman" w:cs="Times New Roman"/>
                <w:sz w:val="28"/>
                <w:szCs w:val="28"/>
                <w:lang w:eastAsia="ru-RU"/>
              </w:rPr>
              <w:t>00</w:t>
            </w:r>
            <w:r w:rsidRPr="008B0454">
              <w:rPr>
                <w:rFonts w:ascii="Times New Roman" w:eastAsia="Times New Roman" w:hAnsi="Times New Roman" w:cs="Times New Roman"/>
                <w:sz w:val="28"/>
                <w:szCs w:val="28"/>
                <w:lang w:eastAsia="ru-RU"/>
              </w:rPr>
              <w:t xml:space="preserve"> единиц; </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посещаемости до 8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количества посещений массовых мероприятий до 16,2 тыс. человек,</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сохранение охвата населения клубными формированиями до </w:t>
            </w:r>
            <w:r w:rsidR="00031A05">
              <w:rPr>
                <w:rFonts w:ascii="Times New Roman" w:eastAsia="Times New Roman" w:hAnsi="Times New Roman" w:cs="Times New Roman"/>
                <w:sz w:val="28"/>
                <w:szCs w:val="28"/>
                <w:lang w:eastAsia="ru-RU"/>
              </w:rPr>
              <w:t>27</w:t>
            </w:r>
            <w:r w:rsidRPr="008B0454">
              <w:rPr>
                <w:rFonts w:ascii="Times New Roman" w:eastAsia="Times New Roman" w:hAnsi="Times New Roman" w:cs="Times New Roman"/>
                <w:sz w:val="28"/>
                <w:szCs w:val="28"/>
                <w:lang w:eastAsia="ru-RU"/>
              </w:rPr>
              <w:t xml:space="preserve">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-увеличения результативности участия в районных, республиканских, региональных, всероссийских и международных фестивалях и конкурсах до 7</w:t>
            </w:r>
            <w:r w:rsidR="00031A05">
              <w:rPr>
                <w:rFonts w:ascii="Times New Roman" w:eastAsia="Times New Roman" w:hAnsi="Times New Roman" w:cs="Times New Roman"/>
                <w:sz w:val="28"/>
                <w:szCs w:val="28"/>
                <w:lang w:eastAsia="ru-RU"/>
              </w:rPr>
              <w:t>5</w:t>
            </w:r>
            <w:r w:rsidRPr="008B0454">
              <w:rPr>
                <w:rFonts w:ascii="Times New Roman" w:eastAsia="Times New Roman" w:hAnsi="Times New Roman" w:cs="Times New Roman"/>
                <w:sz w:val="28"/>
                <w:szCs w:val="28"/>
                <w:lang w:eastAsia="ru-RU"/>
              </w:rPr>
              <w:t xml:space="preserve"> призовых мест;</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стабильности народных коллективов 100%;</w:t>
            </w:r>
          </w:p>
          <w:p w:rsidR="008B0454" w:rsidRPr="008B0454" w:rsidRDefault="008B0454" w:rsidP="008B045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числа клубных формирований до </w:t>
            </w:r>
            <w:r w:rsidR="00031A05">
              <w:rPr>
                <w:rFonts w:ascii="Times New Roman" w:eastAsia="Times New Roman" w:hAnsi="Times New Roman" w:cs="Times New Roman"/>
                <w:sz w:val="28"/>
                <w:szCs w:val="28"/>
                <w:lang w:eastAsia="ru-RU"/>
              </w:rPr>
              <w:t>654</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культурно-массовых мероприятий на платной основе до 1120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числа культурно-массовых мероприятий до </w:t>
            </w:r>
            <w:r w:rsidR="00031A05">
              <w:rPr>
                <w:rFonts w:ascii="Times New Roman" w:eastAsia="Times New Roman" w:hAnsi="Times New Roman" w:cs="Times New Roman"/>
                <w:sz w:val="28"/>
                <w:szCs w:val="28"/>
                <w:lang w:eastAsia="ru-RU"/>
              </w:rPr>
              <w:t>14 073</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посещений культурно-массовых мероприятий на платной основе до 42072 человек;</w:t>
            </w:r>
          </w:p>
          <w:p w:rsidR="008B0454" w:rsidRPr="008B0454" w:rsidRDefault="008B0454" w:rsidP="008B045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заполняемости зала до 33 процентов;</w:t>
            </w:r>
          </w:p>
          <w:p w:rsidR="008B0454" w:rsidRPr="008B0454" w:rsidRDefault="008B0454" w:rsidP="008B045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охвата населения кинообслуживанием до 8,1 процентов;</w:t>
            </w:r>
          </w:p>
          <w:p w:rsidR="008B0454" w:rsidRPr="008B0454" w:rsidRDefault="008B0454" w:rsidP="008B0454">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числа общих показов (киносеансов) до 413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числа детских показов (киносеансов) до 316 единиц.</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доли специалистов, повысивших квалификацию и прошедших профессиональную переподготовку в течение года от общей численности специалистов отрасли, до 9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сохранения количества грантов, присуждаемых учреждениям и работникам культуры, искусства и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сохранения удельного веса населения, участвующего в </w:t>
            </w:r>
            <w:r w:rsidRPr="008B0454">
              <w:rPr>
                <w:rFonts w:ascii="Times New Roman" w:eastAsia="Times New Roman" w:hAnsi="Times New Roman" w:cs="Times New Roman"/>
                <w:sz w:val="28"/>
                <w:szCs w:val="28"/>
                <w:lang w:eastAsia="ru-RU"/>
              </w:rPr>
              <w:lastRenderedPageBreak/>
              <w:t>платных культурно-досуговых мероприятиях, проводимых муниципальными организациями культуры:</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театрально-зрелищные учреждения, концертные организации - на уровне 66,4 процент</w:t>
            </w:r>
            <w:r w:rsidR="00031A05">
              <w:rPr>
                <w:rFonts w:ascii="Times New Roman" w:eastAsia="Times New Roman" w:hAnsi="Times New Roman" w:cs="Times New Roman"/>
                <w:sz w:val="28"/>
                <w:szCs w:val="28"/>
                <w:lang w:eastAsia="ru-RU"/>
              </w:rPr>
              <w:t>а</w:t>
            </w:r>
            <w:bookmarkStart w:id="0" w:name="_GoBack"/>
            <w:bookmarkEnd w:id="0"/>
            <w:r w:rsidRPr="008B0454">
              <w:rPr>
                <w:rFonts w:ascii="Times New Roman" w:eastAsia="Times New Roman" w:hAnsi="Times New Roman" w:cs="Times New Roman"/>
                <w:sz w:val="28"/>
                <w:szCs w:val="28"/>
                <w:lang w:eastAsia="ru-RU"/>
              </w:rPr>
              <w:t>,</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выполнения плановых показателей объемов доходов от оказания платных услуг подведомственными учреждениями на 100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суммы просроченной задолженности по выплате заработной платы работникам подведомственных предприятий (организаций) всех форм собственности равной 0 тыс. рублей;</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сохранения доли выполненных исполнительным органом муниципальной власти Азнакаевского муниципального района в установленные контрольные сроки поручений Президента Республики Татарстан, Премьер-министра Республики Татарстан, Руководителя Аппарата Президента Республики Татарстан, заместителей Премьер-министра Республики Татарстан в общем объеме поручений, для которых указанными лицами установлен срок выполнения на уровне 100 процентов;</w:t>
            </w:r>
          </w:p>
          <w:p w:rsidR="008B0454" w:rsidRPr="008B0454" w:rsidRDefault="008B0454" w:rsidP="008B045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уровня соответствия помещений архивного отдела нормативным условиям, обеспечивающим постоянное хранение архивных документов до 86,3 процента; </w:t>
            </w:r>
          </w:p>
          <w:p w:rsidR="008B0454" w:rsidRPr="008B0454" w:rsidRDefault="008B0454" w:rsidP="00031A05">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доли запросов, исполненных архивным отделом в установленные сроки, в общем объеме поступивших за год запросов до 9</w:t>
            </w:r>
            <w:r w:rsidR="00031A05">
              <w:rPr>
                <w:rFonts w:ascii="Times New Roman" w:eastAsia="Times New Roman" w:hAnsi="Times New Roman" w:cs="Times New Roman"/>
                <w:sz w:val="28"/>
                <w:szCs w:val="28"/>
                <w:lang w:eastAsia="ru-RU"/>
              </w:rPr>
              <w:t>0</w:t>
            </w:r>
            <w:r w:rsidRPr="008B0454">
              <w:rPr>
                <w:rFonts w:ascii="Times New Roman" w:eastAsia="Times New Roman" w:hAnsi="Times New Roman" w:cs="Times New Roman"/>
                <w:sz w:val="28"/>
                <w:szCs w:val="28"/>
                <w:lang w:eastAsia="ru-RU"/>
              </w:rPr>
              <w:t xml:space="preserve"> процент</w:t>
            </w:r>
            <w:r w:rsidR="00031A05">
              <w:rPr>
                <w:rFonts w:ascii="Times New Roman" w:eastAsia="Times New Roman" w:hAnsi="Times New Roman" w:cs="Times New Roman"/>
                <w:sz w:val="28"/>
                <w:szCs w:val="28"/>
                <w:lang w:eastAsia="ru-RU"/>
              </w:rPr>
              <w:t>ов</w:t>
            </w:r>
            <w:r w:rsidRPr="008B0454">
              <w:rPr>
                <w:rFonts w:ascii="Times New Roman" w:eastAsia="Times New Roman" w:hAnsi="Times New Roman" w:cs="Times New Roman"/>
                <w:sz w:val="28"/>
                <w:szCs w:val="28"/>
                <w:lang w:eastAsia="ru-RU"/>
              </w:rPr>
              <w:t>.</w:t>
            </w:r>
          </w:p>
        </w:tc>
      </w:tr>
    </w:tbl>
    <w:p w:rsidR="00D92FAC" w:rsidRDefault="00D92FAC"/>
    <w:sectPr w:rsidR="00D92FAC" w:rsidSect="005517C2">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6449B"/>
    <w:rsid w:val="00031A05"/>
    <w:rsid w:val="00097B8C"/>
    <w:rsid w:val="002368B6"/>
    <w:rsid w:val="0030303C"/>
    <w:rsid w:val="003636E1"/>
    <w:rsid w:val="004078A8"/>
    <w:rsid w:val="005517C2"/>
    <w:rsid w:val="008B0454"/>
    <w:rsid w:val="00A6449B"/>
    <w:rsid w:val="00C915FB"/>
    <w:rsid w:val="00D1316E"/>
    <w:rsid w:val="00D67258"/>
    <w:rsid w:val="00D92FAC"/>
    <w:rsid w:val="00E211AE"/>
    <w:rsid w:val="00FB4B8E"/>
    <w:rsid w:val="00FE75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16E"/>
  </w:style>
  <w:style w:type="paragraph" w:styleId="2">
    <w:name w:val="heading 2"/>
    <w:basedOn w:val="a"/>
    <w:next w:val="a"/>
    <w:link w:val="20"/>
    <w:uiPriority w:val="99"/>
    <w:semiHidden/>
    <w:unhideWhenUsed/>
    <w:qFormat/>
    <w:rsid w:val="005517C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5517C2"/>
    <w:rPr>
      <w:rFonts w:ascii="Cambria" w:eastAsia="Times New Roman" w:hAnsi="Cambria" w:cs="Times New Roman"/>
      <w:b/>
      <w:bCs/>
      <w:i/>
      <w:iCs/>
      <w:sz w:val="28"/>
      <w:szCs w:val="28"/>
      <w:lang w:eastAsia="ru-RU"/>
    </w:rPr>
  </w:style>
  <w:style w:type="paragraph" w:styleId="21">
    <w:name w:val="Body Text 2"/>
    <w:basedOn w:val="a"/>
    <w:link w:val="22"/>
    <w:semiHidden/>
    <w:unhideWhenUsed/>
    <w:rsid w:val="005517C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5517C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1331</Words>
  <Characters>7591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Культура3</dc:creator>
  <cp:keywords/>
  <dc:description/>
  <cp:lastModifiedBy>azna-nafikova</cp:lastModifiedBy>
  <cp:revision>6</cp:revision>
  <cp:lastPrinted>2018-10-29T10:26:00Z</cp:lastPrinted>
  <dcterms:created xsi:type="dcterms:W3CDTF">2018-11-10T07:08:00Z</dcterms:created>
  <dcterms:modified xsi:type="dcterms:W3CDTF">2019-11-13T11:17:00Z</dcterms:modified>
</cp:coreProperties>
</file>